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1EC81" w14:textId="77777777" w:rsidR="00270FAF" w:rsidRDefault="00270FAF">
      <w:pPr>
        <w:adjustRightInd/>
        <w:spacing w:line="302" w:lineRule="exact"/>
        <w:rPr>
          <w:rFonts w:ascii="ＭＳ ゴシック" w:hAnsi="Times New Roman" w:cs="Times New Roman"/>
          <w:spacing w:val="12"/>
        </w:rPr>
      </w:pPr>
    </w:p>
    <w:tbl>
      <w:tblPr>
        <w:tblW w:w="0" w:type="auto"/>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3"/>
        <w:gridCol w:w="993"/>
        <w:gridCol w:w="992"/>
        <w:gridCol w:w="2268"/>
        <w:gridCol w:w="709"/>
        <w:gridCol w:w="141"/>
        <w:gridCol w:w="993"/>
        <w:gridCol w:w="2835"/>
      </w:tblGrid>
      <w:tr w:rsidR="00B16CE8" w14:paraId="0C5F9172" w14:textId="77777777" w:rsidTr="00B16CE8">
        <w:tblPrEx>
          <w:tblCellMar>
            <w:top w:w="0" w:type="dxa"/>
            <w:bottom w:w="0" w:type="dxa"/>
          </w:tblCellMar>
        </w:tblPrEx>
        <w:tc>
          <w:tcPr>
            <w:tcW w:w="993" w:type="dxa"/>
            <w:tcBorders>
              <w:top w:val="single" w:sz="4" w:space="0" w:color="000000"/>
              <w:left w:val="single" w:sz="4" w:space="0" w:color="000000"/>
              <w:bottom w:val="single" w:sz="4" w:space="0" w:color="000000"/>
              <w:right w:val="single" w:sz="4" w:space="0" w:color="000000"/>
            </w:tcBorders>
          </w:tcPr>
          <w:p w14:paraId="1B7B0C93" w14:textId="77777777" w:rsidR="00B16CE8" w:rsidRPr="00B16CE8" w:rsidRDefault="00B16CE8" w:rsidP="00270FAF">
            <w:pPr>
              <w:kinsoku w:val="0"/>
              <w:wordWrap/>
              <w:snapToGrid w:val="0"/>
              <w:spacing w:line="320" w:lineRule="exact"/>
              <w:jc w:val="center"/>
              <w:rPr>
                <w:rFonts w:asciiTheme="minorEastAsia" w:eastAsiaTheme="minorEastAsia" w:hAnsiTheme="minorEastAsia" w:cs="Times New Roman"/>
                <w:spacing w:val="12"/>
              </w:rPr>
            </w:pPr>
            <w:r w:rsidRPr="00B16CE8">
              <w:rPr>
                <w:rFonts w:asciiTheme="minorEastAsia" w:eastAsiaTheme="minorEastAsia" w:hAnsiTheme="minorEastAsia" w:cs="ＭＳ 明朝" w:hint="eastAsia"/>
                <w:sz w:val="20"/>
                <w:szCs w:val="20"/>
              </w:rPr>
              <w:t>課長</w:t>
            </w:r>
          </w:p>
        </w:tc>
        <w:tc>
          <w:tcPr>
            <w:tcW w:w="993" w:type="dxa"/>
            <w:tcBorders>
              <w:top w:val="single" w:sz="4" w:space="0" w:color="000000"/>
              <w:left w:val="single" w:sz="4" w:space="0" w:color="000000"/>
              <w:bottom w:val="single" w:sz="4" w:space="0" w:color="000000"/>
              <w:right w:val="single" w:sz="4" w:space="0" w:color="000000"/>
            </w:tcBorders>
          </w:tcPr>
          <w:p w14:paraId="5A9E129B" w14:textId="77777777" w:rsidR="00B16CE8" w:rsidRPr="00B16CE8" w:rsidRDefault="00B16CE8" w:rsidP="00270FAF">
            <w:pPr>
              <w:kinsoku w:val="0"/>
              <w:wordWrap/>
              <w:snapToGrid w:val="0"/>
              <w:spacing w:line="320" w:lineRule="exact"/>
              <w:jc w:val="center"/>
              <w:rPr>
                <w:rFonts w:asciiTheme="minorEastAsia" w:eastAsiaTheme="minorEastAsia" w:hAnsiTheme="minorEastAsia" w:cs="Times New Roman"/>
                <w:spacing w:val="12"/>
              </w:rPr>
            </w:pPr>
            <w:r>
              <w:rPr>
                <w:rFonts w:asciiTheme="minorEastAsia" w:eastAsiaTheme="minorEastAsia" w:hAnsiTheme="minorEastAsia" w:cs="ＭＳ 明朝" w:hint="eastAsia"/>
                <w:sz w:val="20"/>
                <w:szCs w:val="20"/>
              </w:rPr>
              <w:t>課長補佐</w:t>
            </w:r>
          </w:p>
        </w:tc>
        <w:tc>
          <w:tcPr>
            <w:tcW w:w="992" w:type="dxa"/>
            <w:tcBorders>
              <w:left w:val="single" w:sz="4" w:space="0" w:color="000000"/>
              <w:bottom w:val="single" w:sz="4" w:space="0" w:color="000000"/>
            </w:tcBorders>
          </w:tcPr>
          <w:p w14:paraId="7D3CAEC7" w14:textId="77777777" w:rsidR="00B16CE8" w:rsidRPr="00B16CE8" w:rsidRDefault="00B16CE8" w:rsidP="00B16CE8">
            <w:pPr>
              <w:kinsoku w:val="0"/>
              <w:wordWrap/>
              <w:snapToGrid w:val="0"/>
              <w:spacing w:line="320" w:lineRule="exact"/>
              <w:ind w:firstLineChars="100" w:firstLine="246"/>
              <w:rPr>
                <w:rFonts w:asciiTheme="minorEastAsia" w:eastAsiaTheme="minorEastAsia" w:hAnsiTheme="minorEastAsia" w:cs="Times New Roman"/>
                <w:spacing w:val="12"/>
                <w:sz w:val="20"/>
                <w:szCs w:val="20"/>
              </w:rPr>
            </w:pPr>
            <w:r w:rsidRPr="00B16CE8">
              <w:rPr>
                <w:rFonts w:asciiTheme="minorEastAsia" w:eastAsiaTheme="minorEastAsia" w:hAnsiTheme="minorEastAsia" w:cs="Times New Roman" w:hint="eastAsia"/>
                <w:spacing w:val="12"/>
                <w:sz w:val="20"/>
                <w:szCs w:val="20"/>
              </w:rPr>
              <w:t>係長</w:t>
            </w:r>
          </w:p>
        </w:tc>
        <w:tc>
          <w:tcPr>
            <w:tcW w:w="2268" w:type="dxa"/>
            <w:tcBorders>
              <w:left w:val="single" w:sz="4" w:space="0" w:color="000000"/>
              <w:bottom w:val="single" w:sz="4" w:space="0" w:color="000000"/>
            </w:tcBorders>
          </w:tcPr>
          <w:p w14:paraId="1C0A0CC5" w14:textId="28BAC381" w:rsidR="00B16CE8" w:rsidRPr="00B16CE8" w:rsidRDefault="00133CE8" w:rsidP="00AC465F">
            <w:pPr>
              <w:kinsoku w:val="0"/>
              <w:snapToGrid w:val="0"/>
              <w:spacing w:line="320" w:lineRule="exact"/>
              <w:ind w:firstLineChars="100" w:firstLine="262"/>
              <w:rPr>
                <w:rFonts w:asciiTheme="minorEastAsia" w:eastAsiaTheme="minorEastAsia" w:hAnsiTheme="minorEastAsia" w:cs="Times New Roman"/>
                <w:spacing w:val="12"/>
              </w:rPr>
            </w:pPr>
            <w:r>
              <w:rPr>
                <w:noProof/>
              </w:rPr>
              <mc:AlternateContent>
                <mc:Choice Requires="wps">
                  <w:drawing>
                    <wp:anchor distT="0" distB="0" distL="114300" distR="114300" simplePos="0" relativeHeight="251665408" behindDoc="0" locked="0" layoutInCell="1" allowOverlap="1" wp14:anchorId="6D9528D4" wp14:editId="09EB7381">
                      <wp:simplePos x="0" y="0"/>
                      <wp:positionH relativeFrom="column">
                        <wp:posOffset>1696720</wp:posOffset>
                      </wp:positionH>
                      <wp:positionV relativeFrom="paragraph">
                        <wp:posOffset>14605</wp:posOffset>
                      </wp:positionV>
                      <wp:extent cx="635" cy="63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38100">
                                <a:solidFill>
                                  <a:schemeClr val="lt1">
                                    <a:lumMod val="9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54FF35D" id="_x0000_t32" coordsize="21600,21600" o:spt="32" o:oned="t" path="m,l21600,21600e" filled="f">
                      <v:path arrowok="t" fillok="f" o:connecttype="none"/>
                      <o:lock v:ext="edit" shapetype="t"/>
                    </v:shapetype>
                    <v:shape id="AutoShape 2" o:spid="_x0000_s1026" type="#_x0000_t32" style="position:absolute;left:0;text-align:left;margin-left:133.6pt;margin-top:1.15pt;width:.0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" strokecolor="#f2f2f2 [3041]" strokeweight="3pt">
                      <v:shadow color="#7f7f7f [1601]" opacity=".5" offset="1pt"/>
                    </v:shape>
                  </w:pict>
                </mc:Fallback>
              </mc:AlternateContent>
            </w:r>
            <w:r w:rsidR="00B16CE8" w:rsidRPr="00B16CE8">
              <w:rPr>
                <w:rFonts w:asciiTheme="minorEastAsia" w:eastAsiaTheme="minorEastAsia" w:hAnsiTheme="minorEastAsia" w:cs="ＭＳ 明朝" w:hint="eastAsia"/>
                <w:sz w:val="20"/>
                <w:szCs w:val="20"/>
              </w:rPr>
              <w:t>水道温泉経理係</w:t>
            </w:r>
          </w:p>
        </w:tc>
        <w:tc>
          <w:tcPr>
            <w:tcW w:w="709" w:type="dxa"/>
            <w:tcBorders>
              <w:bottom w:val="single" w:sz="4" w:space="0" w:color="000000"/>
              <w:right w:val="single" w:sz="4" w:space="0" w:color="000000"/>
            </w:tcBorders>
          </w:tcPr>
          <w:p w14:paraId="48989A70" w14:textId="77777777" w:rsidR="00B16CE8" w:rsidRPr="00B16CE8" w:rsidRDefault="00B16CE8" w:rsidP="00B16CE8">
            <w:pPr>
              <w:kinsoku w:val="0"/>
              <w:snapToGrid w:val="0"/>
              <w:spacing w:line="320" w:lineRule="exact"/>
              <w:ind w:firstLineChars="50" w:firstLine="117"/>
              <w:rPr>
                <w:rFonts w:asciiTheme="minorEastAsia" w:eastAsiaTheme="minorEastAsia" w:hAnsiTheme="minorEastAsia" w:cs="Times New Roman"/>
                <w:spacing w:val="12"/>
              </w:rPr>
            </w:pPr>
            <w:r w:rsidRPr="00B16CE8">
              <w:rPr>
                <w:rFonts w:asciiTheme="minorEastAsia" w:eastAsiaTheme="minorEastAsia" w:hAnsiTheme="minorEastAsia" w:cs="ＭＳ 明朝" w:hint="eastAsia"/>
                <w:spacing w:val="6"/>
                <w:sz w:val="20"/>
                <w:szCs w:val="20"/>
              </w:rPr>
              <w:t>主務</w:t>
            </w:r>
          </w:p>
        </w:tc>
        <w:tc>
          <w:tcPr>
            <w:tcW w:w="141" w:type="dxa"/>
            <w:vMerge w:val="restart"/>
            <w:tcBorders>
              <w:top w:val="nil"/>
              <w:left w:val="single" w:sz="4" w:space="0" w:color="000000"/>
              <w:right w:val="single" w:sz="4" w:space="0" w:color="000000"/>
            </w:tcBorders>
          </w:tcPr>
          <w:p w14:paraId="21698F5C" w14:textId="77777777" w:rsidR="00B16CE8" w:rsidRPr="00B16CE8" w:rsidRDefault="00B16CE8" w:rsidP="00270FAF">
            <w:pPr>
              <w:kinsoku w:val="0"/>
              <w:wordWrap/>
              <w:snapToGrid w:val="0"/>
              <w:spacing w:line="320" w:lineRule="exact"/>
              <w:rPr>
                <w:rFonts w:asciiTheme="minorEastAsia" w:eastAsiaTheme="minorEastAsia" w:hAnsiTheme="minorEastAsia" w:cs="Times New Roman"/>
                <w:spacing w:val="12"/>
              </w:rPr>
            </w:pPr>
          </w:p>
          <w:p w14:paraId="69AD79A3" w14:textId="77777777" w:rsidR="00B16CE8" w:rsidRPr="00B16CE8" w:rsidRDefault="00B16CE8" w:rsidP="00270FAF">
            <w:pPr>
              <w:kinsoku w:val="0"/>
              <w:wordWrap/>
              <w:snapToGrid w:val="0"/>
              <w:spacing w:line="320" w:lineRule="exact"/>
              <w:rPr>
                <w:rFonts w:asciiTheme="minorEastAsia" w:eastAsiaTheme="minorEastAsia" w:hAnsiTheme="minorEastAsia" w:cs="Times New Roman"/>
                <w:spacing w:val="12"/>
              </w:rPr>
            </w:pPr>
          </w:p>
          <w:p w14:paraId="3F204B6A" w14:textId="77777777" w:rsidR="00B16CE8" w:rsidRPr="00B16CE8" w:rsidRDefault="00B16CE8" w:rsidP="00270FAF">
            <w:pPr>
              <w:kinsoku w:val="0"/>
              <w:wordWrap/>
              <w:snapToGrid w:val="0"/>
              <w:spacing w:line="320" w:lineRule="exact"/>
              <w:rPr>
                <w:rFonts w:asciiTheme="minorEastAsia" w:eastAsiaTheme="minorEastAsia" w:hAnsiTheme="minorEastAsia" w:cs="Times New Roman"/>
                <w:spacing w:val="12"/>
              </w:rPr>
            </w:pPr>
          </w:p>
        </w:tc>
        <w:tc>
          <w:tcPr>
            <w:tcW w:w="993" w:type="dxa"/>
            <w:tcBorders>
              <w:top w:val="single" w:sz="4" w:space="0" w:color="000000"/>
              <w:left w:val="single" w:sz="4" w:space="0" w:color="000000"/>
              <w:bottom w:val="single" w:sz="4" w:space="0" w:color="000000"/>
              <w:right w:val="single" w:sz="4" w:space="0" w:color="000000"/>
            </w:tcBorders>
          </w:tcPr>
          <w:p w14:paraId="54F9FC3F" w14:textId="77777777" w:rsidR="00B16CE8" w:rsidRPr="00B16CE8" w:rsidRDefault="00B16CE8" w:rsidP="00270FAF">
            <w:pPr>
              <w:kinsoku w:val="0"/>
              <w:wordWrap/>
              <w:snapToGrid w:val="0"/>
              <w:spacing w:line="320" w:lineRule="exact"/>
              <w:jc w:val="center"/>
              <w:rPr>
                <w:rFonts w:asciiTheme="minorEastAsia" w:eastAsiaTheme="minorEastAsia" w:hAnsiTheme="minorEastAsia" w:cs="Times New Roman"/>
                <w:spacing w:val="12"/>
              </w:rPr>
            </w:pPr>
            <w:r w:rsidRPr="00B16CE8">
              <w:rPr>
                <w:rFonts w:asciiTheme="minorEastAsia" w:eastAsiaTheme="minorEastAsia" w:hAnsiTheme="minorEastAsia" w:cs="ＭＳ 明朝" w:hint="eastAsia"/>
                <w:sz w:val="20"/>
                <w:szCs w:val="20"/>
              </w:rPr>
              <w:t>係長</w:t>
            </w:r>
          </w:p>
        </w:tc>
        <w:tc>
          <w:tcPr>
            <w:tcW w:w="2835" w:type="dxa"/>
            <w:tcBorders>
              <w:top w:val="single" w:sz="4" w:space="0" w:color="000000"/>
              <w:left w:val="single" w:sz="4" w:space="0" w:color="000000"/>
              <w:bottom w:val="single" w:sz="4" w:space="0" w:color="000000"/>
              <w:right w:val="single" w:sz="4" w:space="0" w:color="000000"/>
            </w:tcBorders>
          </w:tcPr>
          <w:p w14:paraId="154ED574" w14:textId="77777777" w:rsidR="00B16CE8" w:rsidRPr="00B16CE8" w:rsidRDefault="00B16CE8" w:rsidP="00270FAF">
            <w:pPr>
              <w:kinsoku w:val="0"/>
              <w:wordWrap/>
              <w:snapToGrid w:val="0"/>
              <w:spacing w:line="320" w:lineRule="exact"/>
              <w:jc w:val="center"/>
              <w:rPr>
                <w:rFonts w:asciiTheme="minorEastAsia" w:eastAsiaTheme="minorEastAsia" w:hAnsiTheme="minorEastAsia" w:cs="Times New Roman"/>
                <w:spacing w:val="12"/>
              </w:rPr>
            </w:pPr>
            <w:r w:rsidRPr="00B16CE8">
              <w:rPr>
                <w:rFonts w:asciiTheme="minorEastAsia" w:eastAsiaTheme="minorEastAsia" w:hAnsiTheme="minorEastAsia" w:cs="ＭＳ 明朝" w:hint="eastAsia"/>
                <w:sz w:val="20"/>
                <w:szCs w:val="20"/>
              </w:rPr>
              <w:t>上水道管理係</w:t>
            </w:r>
            <w:r w:rsidRPr="00B16CE8">
              <w:rPr>
                <w:rFonts w:asciiTheme="minorEastAsia" w:eastAsiaTheme="minorEastAsia" w:hAnsiTheme="minorEastAsia" w:cs="ＭＳ 明朝"/>
                <w:spacing w:val="6"/>
                <w:sz w:val="20"/>
                <w:szCs w:val="20"/>
              </w:rPr>
              <w:t xml:space="preserve">   </w:t>
            </w:r>
          </w:p>
        </w:tc>
      </w:tr>
      <w:tr w:rsidR="00B16CE8" w14:paraId="73946654" w14:textId="77777777" w:rsidTr="00B16CE8">
        <w:tblPrEx>
          <w:tblCellMar>
            <w:top w:w="0" w:type="dxa"/>
            <w:bottom w:w="0" w:type="dxa"/>
          </w:tblCellMar>
        </w:tblPrEx>
        <w:tc>
          <w:tcPr>
            <w:tcW w:w="993" w:type="dxa"/>
            <w:tcBorders>
              <w:top w:val="single" w:sz="4" w:space="0" w:color="000000"/>
              <w:left w:val="single" w:sz="4" w:space="0" w:color="000000"/>
              <w:bottom w:val="single" w:sz="4" w:space="0" w:color="000000"/>
              <w:right w:val="single" w:sz="4" w:space="0" w:color="000000"/>
            </w:tcBorders>
          </w:tcPr>
          <w:p w14:paraId="495B6EC5"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53B569C9"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c>
          <w:tcPr>
            <w:tcW w:w="993" w:type="dxa"/>
            <w:tcBorders>
              <w:top w:val="single" w:sz="4" w:space="0" w:color="000000"/>
              <w:left w:val="single" w:sz="4" w:space="0" w:color="000000"/>
              <w:bottom w:val="single" w:sz="4" w:space="0" w:color="000000"/>
              <w:right w:val="single" w:sz="4" w:space="0" w:color="000000"/>
            </w:tcBorders>
          </w:tcPr>
          <w:p w14:paraId="71A82546"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5AAAE5CA"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c>
          <w:tcPr>
            <w:tcW w:w="992" w:type="dxa"/>
            <w:tcBorders>
              <w:top w:val="single" w:sz="4" w:space="0" w:color="000000"/>
              <w:left w:val="single" w:sz="4" w:space="0" w:color="000000"/>
              <w:bottom w:val="single" w:sz="4" w:space="0" w:color="000000"/>
            </w:tcBorders>
          </w:tcPr>
          <w:p w14:paraId="693E5DDB"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18A394D8"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c>
          <w:tcPr>
            <w:tcW w:w="2268" w:type="dxa"/>
            <w:tcBorders>
              <w:top w:val="single" w:sz="4" w:space="0" w:color="000000"/>
              <w:left w:val="single" w:sz="4" w:space="0" w:color="000000"/>
              <w:bottom w:val="single" w:sz="4" w:space="0" w:color="000000"/>
            </w:tcBorders>
          </w:tcPr>
          <w:p w14:paraId="5691E6BA"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364D599E"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c>
          <w:tcPr>
            <w:tcW w:w="709" w:type="dxa"/>
            <w:tcBorders>
              <w:top w:val="single" w:sz="4" w:space="0" w:color="000000"/>
              <w:bottom w:val="single" w:sz="4" w:space="0" w:color="000000"/>
              <w:right w:val="single" w:sz="4" w:space="0" w:color="000000"/>
            </w:tcBorders>
          </w:tcPr>
          <w:p w14:paraId="5073D964"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0767A6C0"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c>
          <w:tcPr>
            <w:tcW w:w="141" w:type="dxa"/>
            <w:vMerge/>
            <w:tcBorders>
              <w:left w:val="single" w:sz="4" w:space="0" w:color="000000"/>
              <w:bottom w:val="nil"/>
              <w:right w:val="single" w:sz="4" w:space="0" w:color="000000"/>
            </w:tcBorders>
          </w:tcPr>
          <w:p w14:paraId="2E74C9ED" w14:textId="77777777" w:rsidR="00B16CE8" w:rsidRDefault="00B16CE8" w:rsidP="00270FAF">
            <w:pPr>
              <w:suppressAutoHyphens w:val="0"/>
              <w:wordWrap/>
              <w:overflowPunct/>
              <w:snapToGrid w:val="0"/>
              <w:spacing w:line="320" w:lineRule="exact"/>
              <w:textAlignment w:val="auto"/>
              <w:rPr>
                <w:rFonts w:ascii="ＭＳ ゴシック" w:hAnsi="Times New Roman" w:cs="Times New Roman"/>
                <w:spacing w:val="12"/>
              </w:rPr>
            </w:pPr>
          </w:p>
        </w:tc>
        <w:tc>
          <w:tcPr>
            <w:tcW w:w="993" w:type="dxa"/>
            <w:tcBorders>
              <w:top w:val="single" w:sz="4" w:space="0" w:color="000000"/>
              <w:left w:val="single" w:sz="4" w:space="0" w:color="000000"/>
              <w:bottom w:val="single" w:sz="4" w:space="0" w:color="000000"/>
              <w:right w:val="single" w:sz="4" w:space="0" w:color="000000"/>
            </w:tcBorders>
          </w:tcPr>
          <w:p w14:paraId="51734916"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4EC7AF7A"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c>
          <w:tcPr>
            <w:tcW w:w="2835" w:type="dxa"/>
            <w:tcBorders>
              <w:top w:val="single" w:sz="4" w:space="0" w:color="000000"/>
              <w:left w:val="single" w:sz="4" w:space="0" w:color="000000"/>
              <w:bottom w:val="single" w:sz="4" w:space="0" w:color="000000"/>
              <w:right w:val="single" w:sz="4" w:space="0" w:color="000000"/>
            </w:tcBorders>
          </w:tcPr>
          <w:p w14:paraId="5DA3B708" w14:textId="77777777" w:rsidR="00B16CE8" w:rsidRDefault="00B16CE8" w:rsidP="00270FAF">
            <w:pPr>
              <w:kinsoku w:val="0"/>
              <w:wordWrap/>
              <w:snapToGrid w:val="0"/>
              <w:spacing w:line="320" w:lineRule="exact"/>
              <w:jc w:val="right"/>
              <w:rPr>
                <w:rFonts w:ascii="ＭＳ ゴシック" w:hAnsi="Times New Roman" w:cs="Times New Roman"/>
                <w:spacing w:val="12"/>
              </w:rPr>
            </w:pPr>
          </w:p>
          <w:p w14:paraId="6CB19455" w14:textId="77777777" w:rsidR="00B16CE8" w:rsidRDefault="00B16CE8" w:rsidP="00270FAF">
            <w:pPr>
              <w:kinsoku w:val="0"/>
              <w:wordWrap/>
              <w:snapToGrid w:val="0"/>
              <w:spacing w:line="320" w:lineRule="exact"/>
              <w:jc w:val="right"/>
              <w:rPr>
                <w:rFonts w:ascii="ＭＳ ゴシック" w:hAnsi="Times New Roman" w:cs="Times New Roman"/>
                <w:spacing w:val="12"/>
              </w:rPr>
            </w:pPr>
          </w:p>
        </w:tc>
      </w:tr>
    </w:tbl>
    <w:p w14:paraId="1F26A29F" w14:textId="35879505" w:rsidR="00270FAF" w:rsidRDefault="00133CE8" w:rsidP="00270FAF">
      <w:pPr>
        <w:wordWrap/>
        <w:adjustRightInd/>
        <w:snapToGrid w:val="0"/>
        <w:spacing w:line="320" w:lineRule="exact"/>
        <w:rPr>
          <w:rFonts w:ascii="ＭＳ ゴシック" w:hAnsi="Times New Roman" w:cs="Times New Roman"/>
          <w:spacing w:val="12"/>
        </w:rPr>
      </w:pPr>
      <w:r>
        <w:rPr>
          <w:noProof/>
        </w:rPr>
        <mc:AlternateContent>
          <mc:Choice Requires="wps">
            <w:drawing>
              <wp:anchor distT="0" distB="0" distL="72000" distR="72000" simplePos="0" relativeHeight="251658240" behindDoc="0" locked="0" layoutInCell="0" allowOverlap="1" wp14:anchorId="0E4C474D" wp14:editId="2085512B">
                <wp:simplePos x="0" y="0"/>
                <wp:positionH relativeFrom="page">
                  <wp:posOffset>730250</wp:posOffset>
                </wp:positionH>
                <wp:positionV relativeFrom="page">
                  <wp:posOffset>1838325</wp:posOffset>
                </wp:positionV>
                <wp:extent cx="3244850" cy="71501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715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58EA1" w14:textId="77777777" w:rsidR="00270FAF" w:rsidRDefault="00270FAF">
                            <w:pPr>
                              <w:adjustRightInd/>
                              <w:spacing w:line="800" w:lineRule="exact"/>
                              <w:rPr>
                                <w:rFonts w:ascii="ＭＳ ゴシック" w:hAnsi="Times New Roman" w:cs="Times New Roman"/>
                                <w:noProof/>
                                <w:snapToGrid w:val="0"/>
                                <w:spacing w:val="12"/>
                              </w:rPr>
                            </w:pPr>
                            <w:r>
                              <w:rPr>
                                <w:rFonts w:cs="Century"/>
                              </w:rPr>
                              <w:t xml:space="preserve"> </w:t>
                            </w:r>
                            <w:r>
                              <w:rPr>
                                <w:rFonts w:ascii="ＭＳ ゴシック" w:hAnsi="Times New Roman" w:hint="eastAsia"/>
                                <w:spacing w:val="12"/>
                                <w:sz w:val="48"/>
                                <w:szCs w:val="48"/>
                              </w:rPr>
                              <w:t>給水設備場所変更届</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C474D" id="_x0000_t202" coordsize="21600,21600" o:spt="202" path="m,l,21600r21600,l21600,xe">
                <v:stroke joinstyle="miter"/>
                <v:path gradientshapeok="t" o:connecttype="rect"/>
              </v:shapetype>
              <v:shape id="Text Box 3" o:spid="_x0000_s1026" type="#_x0000_t202" style="position:absolute;margin-left:57.5pt;margin-top:144.75pt;width:255.5pt;height:56.3pt;z-index:251658240;visibility:visible;mso-wrap-style:square;mso-width-percent:0;mso-height-percent:0;mso-wrap-distance-left:2mm;mso-wrap-distance-top:0;mso-wrap-distance-right:2mm;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" o:allowincell="f" filled="f" stroked="f">
                <v:textbox inset="2mm,2mm,2mm,2mm">
                  <w:txbxContent>
                    <w:p w14:paraId="79958EA1" w14:textId="77777777" w:rsidR="00270FAF" w:rsidRDefault="00270FAF">
                      <w:pPr>
                        <w:adjustRightInd/>
                        <w:spacing w:line="800" w:lineRule="exact"/>
                        <w:rPr>
                          <w:rFonts w:ascii="ＭＳ ゴシック" w:hAnsi="Times New Roman" w:cs="Times New Roman"/>
                          <w:noProof/>
                          <w:snapToGrid w:val="0"/>
                          <w:spacing w:val="12"/>
                        </w:rPr>
                      </w:pPr>
                      <w:r>
                        <w:rPr>
                          <w:rFonts w:cs="Century"/>
                        </w:rPr>
                        <w:t xml:space="preserve"> </w:t>
                      </w:r>
                      <w:r>
                        <w:rPr>
                          <w:rFonts w:ascii="ＭＳ ゴシック" w:hAnsi="Times New Roman" w:hint="eastAsia"/>
                          <w:spacing w:val="12"/>
                          <w:sz w:val="48"/>
                          <w:szCs w:val="48"/>
                        </w:rPr>
                        <w:t>給水設備場所変更届</w:t>
                      </w:r>
                    </w:p>
                  </w:txbxContent>
                </v:textbox>
                <w10:wrap anchorx="page" anchory="page"/>
              </v:shape>
            </w:pict>
          </mc:Fallback>
        </mc:AlternateContent>
      </w:r>
    </w:p>
    <w:tbl>
      <w:tblPr>
        <w:tblW w:w="0" w:type="auto"/>
        <w:tblInd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1326"/>
      </w:tblGrid>
      <w:tr w:rsidR="00270FAF" w:rsidRPr="00AC465F" w14:paraId="1833D769" w14:textId="77777777" w:rsidTr="00AC465F">
        <w:tblPrEx>
          <w:tblCellMar>
            <w:top w:w="0" w:type="dxa"/>
            <w:bottom w:w="0" w:type="dxa"/>
          </w:tblCellMar>
        </w:tblPrEx>
        <w:trPr>
          <w:trHeight w:val="461"/>
        </w:trPr>
        <w:tc>
          <w:tcPr>
            <w:tcW w:w="2656" w:type="dxa"/>
            <w:tcBorders>
              <w:top w:val="single" w:sz="4" w:space="0" w:color="000000"/>
              <w:left w:val="single" w:sz="4" w:space="0" w:color="000000"/>
              <w:bottom w:val="single" w:sz="4" w:space="0" w:color="000000"/>
              <w:right w:val="single" w:sz="4" w:space="0" w:color="000000"/>
            </w:tcBorders>
          </w:tcPr>
          <w:p w14:paraId="28397C37" w14:textId="77777777" w:rsidR="00270FAF" w:rsidRPr="00AC465F" w:rsidRDefault="00270FAF" w:rsidP="00AC465F">
            <w:pPr>
              <w:pStyle w:val="1"/>
              <w:ind w:firstLineChars="250" w:firstLine="655"/>
              <w:rPr>
                <w:rFonts w:asciiTheme="minorEastAsia" w:eastAsiaTheme="minorEastAsia" w:hAnsiTheme="minorEastAsia"/>
                <w:spacing w:val="12"/>
              </w:rPr>
            </w:pPr>
            <w:r w:rsidRPr="00AC465F">
              <w:rPr>
                <w:rFonts w:asciiTheme="minorEastAsia" w:eastAsiaTheme="minorEastAsia" w:hAnsiTheme="minorEastAsia" w:hint="eastAsia"/>
              </w:rPr>
              <w:t>水栓コード</w:t>
            </w:r>
          </w:p>
        </w:tc>
        <w:tc>
          <w:tcPr>
            <w:tcW w:w="1326" w:type="dxa"/>
            <w:tcBorders>
              <w:top w:val="single" w:sz="4" w:space="0" w:color="000000"/>
              <w:left w:val="single" w:sz="4" w:space="0" w:color="000000"/>
              <w:bottom w:val="single" w:sz="4" w:space="0" w:color="000000"/>
              <w:right w:val="single" w:sz="4" w:space="0" w:color="000000"/>
            </w:tcBorders>
          </w:tcPr>
          <w:p w14:paraId="405F0446" w14:textId="77777777" w:rsidR="00270FAF" w:rsidRPr="00AC465F" w:rsidRDefault="00270FAF" w:rsidP="00AC465F">
            <w:pPr>
              <w:pStyle w:val="1"/>
              <w:ind w:firstLineChars="50" w:firstLine="131"/>
              <w:rPr>
                <w:rFonts w:asciiTheme="minorEastAsia" w:eastAsiaTheme="minorEastAsia" w:hAnsiTheme="minorEastAsia"/>
                <w:spacing w:val="12"/>
              </w:rPr>
            </w:pPr>
            <w:r w:rsidRPr="00AC465F">
              <w:rPr>
                <w:rFonts w:asciiTheme="minorEastAsia" w:eastAsiaTheme="minorEastAsia" w:hAnsiTheme="minorEastAsia" w:hint="eastAsia"/>
              </w:rPr>
              <w:t>端末処理</w:t>
            </w:r>
          </w:p>
        </w:tc>
      </w:tr>
      <w:tr w:rsidR="00270FAF" w:rsidRPr="00AC465F" w14:paraId="6E4E4ECE" w14:textId="77777777" w:rsidTr="00AC465F">
        <w:tblPrEx>
          <w:tblCellMar>
            <w:top w:w="0" w:type="dxa"/>
            <w:bottom w:w="0" w:type="dxa"/>
          </w:tblCellMar>
        </w:tblPrEx>
        <w:trPr>
          <w:trHeight w:val="464"/>
        </w:trPr>
        <w:tc>
          <w:tcPr>
            <w:tcW w:w="2656" w:type="dxa"/>
            <w:tcBorders>
              <w:top w:val="single" w:sz="4" w:space="0" w:color="000000"/>
              <w:left w:val="single" w:sz="4" w:space="0" w:color="000000"/>
              <w:bottom w:val="single" w:sz="4" w:space="0" w:color="000000"/>
              <w:right w:val="single" w:sz="4" w:space="0" w:color="000000"/>
            </w:tcBorders>
          </w:tcPr>
          <w:p w14:paraId="17DB92CA" w14:textId="77777777" w:rsidR="00B16CE8" w:rsidRPr="00AC465F" w:rsidRDefault="00270FAF" w:rsidP="00AC465F">
            <w:pPr>
              <w:pStyle w:val="1"/>
              <w:rPr>
                <w:rFonts w:asciiTheme="minorEastAsia" w:eastAsiaTheme="minorEastAsia" w:hAnsiTheme="minorEastAsia"/>
              </w:rPr>
            </w:pPr>
            <w:r w:rsidRPr="00AC465F">
              <w:rPr>
                <w:rFonts w:asciiTheme="minorEastAsia" w:eastAsiaTheme="minorEastAsia" w:hAnsiTheme="minorEastAsia"/>
              </w:rPr>
              <w:t>(</w:t>
            </w:r>
            <w:r w:rsidRPr="00AC465F">
              <w:rPr>
                <w:rFonts w:asciiTheme="minorEastAsia" w:eastAsiaTheme="minorEastAsia" w:hAnsiTheme="minorEastAsia" w:hint="eastAsia"/>
              </w:rPr>
              <w:t>旧</w:t>
            </w:r>
            <w:r w:rsidRPr="00AC465F">
              <w:rPr>
                <w:rFonts w:asciiTheme="minorEastAsia" w:eastAsiaTheme="minorEastAsia" w:hAnsiTheme="minorEastAsia"/>
              </w:rPr>
              <w:t>)</w:t>
            </w:r>
          </w:p>
        </w:tc>
        <w:tc>
          <w:tcPr>
            <w:tcW w:w="1326" w:type="dxa"/>
            <w:vMerge w:val="restart"/>
            <w:tcBorders>
              <w:top w:val="single" w:sz="4" w:space="0" w:color="000000"/>
              <w:left w:val="single" w:sz="4" w:space="0" w:color="000000"/>
              <w:right w:val="single" w:sz="4" w:space="0" w:color="000000"/>
            </w:tcBorders>
          </w:tcPr>
          <w:p w14:paraId="5D9B1956" w14:textId="77777777" w:rsidR="00270FAF" w:rsidRPr="00AC465F" w:rsidRDefault="00270FAF" w:rsidP="00AC465F">
            <w:pPr>
              <w:pStyle w:val="1"/>
              <w:rPr>
                <w:rFonts w:asciiTheme="minorEastAsia" w:eastAsiaTheme="minorEastAsia" w:hAnsiTheme="minorEastAsia"/>
                <w:spacing w:val="12"/>
              </w:rPr>
            </w:pPr>
          </w:p>
          <w:p w14:paraId="2227DCCC" w14:textId="77777777" w:rsidR="00270FAF" w:rsidRPr="00AC465F" w:rsidRDefault="00270FAF" w:rsidP="00AC465F">
            <w:pPr>
              <w:pStyle w:val="1"/>
              <w:rPr>
                <w:rFonts w:asciiTheme="minorEastAsia" w:eastAsiaTheme="minorEastAsia" w:hAnsiTheme="minorEastAsia"/>
                <w:spacing w:val="12"/>
              </w:rPr>
            </w:pPr>
          </w:p>
        </w:tc>
      </w:tr>
      <w:tr w:rsidR="00270FAF" w:rsidRPr="00AC465F" w14:paraId="0155929D" w14:textId="77777777" w:rsidTr="00AC465F">
        <w:tblPrEx>
          <w:tblCellMar>
            <w:top w:w="0" w:type="dxa"/>
            <w:bottom w:w="0" w:type="dxa"/>
          </w:tblCellMar>
        </w:tblPrEx>
        <w:trPr>
          <w:trHeight w:val="385"/>
        </w:trPr>
        <w:tc>
          <w:tcPr>
            <w:tcW w:w="2656" w:type="dxa"/>
            <w:tcBorders>
              <w:top w:val="single" w:sz="4" w:space="0" w:color="000000"/>
              <w:left w:val="single" w:sz="4" w:space="0" w:color="000000"/>
              <w:bottom w:val="single" w:sz="4" w:space="0" w:color="000000"/>
              <w:right w:val="single" w:sz="4" w:space="0" w:color="000000"/>
            </w:tcBorders>
          </w:tcPr>
          <w:p w14:paraId="4D3226BA" w14:textId="77777777" w:rsidR="00B16CE8" w:rsidRPr="00AC465F" w:rsidRDefault="00270FAF" w:rsidP="00AC465F">
            <w:pPr>
              <w:pStyle w:val="1"/>
              <w:spacing w:line="240" w:lineRule="atLeast"/>
              <w:rPr>
                <w:rFonts w:asciiTheme="minorEastAsia" w:eastAsiaTheme="minorEastAsia" w:hAnsiTheme="minorEastAsia" w:cs="ＭＳ ゴシック"/>
              </w:rPr>
            </w:pPr>
            <w:r w:rsidRPr="00AC465F">
              <w:rPr>
                <w:rFonts w:asciiTheme="minorEastAsia" w:eastAsiaTheme="minorEastAsia" w:hAnsiTheme="minorEastAsia"/>
              </w:rPr>
              <w:t>(</w:t>
            </w:r>
            <w:r w:rsidRPr="00AC465F">
              <w:rPr>
                <w:rFonts w:asciiTheme="minorEastAsia" w:eastAsiaTheme="minorEastAsia" w:hAnsiTheme="minorEastAsia" w:hint="eastAsia"/>
              </w:rPr>
              <w:t>新</w:t>
            </w:r>
            <w:r w:rsidRPr="00AC465F">
              <w:rPr>
                <w:rFonts w:asciiTheme="minorEastAsia" w:eastAsiaTheme="minorEastAsia" w:hAnsiTheme="minorEastAsia"/>
              </w:rPr>
              <w:t>)</w:t>
            </w:r>
          </w:p>
        </w:tc>
        <w:tc>
          <w:tcPr>
            <w:tcW w:w="1326" w:type="dxa"/>
            <w:vMerge/>
            <w:tcBorders>
              <w:left w:val="single" w:sz="4" w:space="0" w:color="000000"/>
              <w:bottom w:val="single" w:sz="4" w:space="0" w:color="000000"/>
              <w:right w:val="single" w:sz="4" w:space="0" w:color="000000"/>
            </w:tcBorders>
          </w:tcPr>
          <w:p w14:paraId="18048B02" w14:textId="77777777" w:rsidR="00270FAF" w:rsidRPr="00AC465F" w:rsidRDefault="00270FAF" w:rsidP="00AC465F">
            <w:pPr>
              <w:pStyle w:val="1"/>
              <w:rPr>
                <w:rFonts w:asciiTheme="minorEastAsia" w:eastAsiaTheme="minorEastAsia" w:hAnsiTheme="minorEastAsia"/>
                <w:spacing w:val="12"/>
              </w:rPr>
            </w:pPr>
          </w:p>
        </w:tc>
      </w:tr>
    </w:tbl>
    <w:p w14:paraId="4AE63E11" w14:textId="77777777" w:rsidR="00270FAF" w:rsidRPr="00AC465F" w:rsidRDefault="00270FAF" w:rsidP="00AC465F">
      <w:pPr>
        <w:pStyle w:val="1"/>
        <w:rPr>
          <w:rFonts w:asciiTheme="minorEastAsia" w:eastAsiaTheme="minorEastAsia" w:hAnsiTheme="minorEastAsia"/>
          <w:spacing w:val="12"/>
        </w:rPr>
      </w:pPr>
    </w:p>
    <w:p w14:paraId="7DE7F262" w14:textId="77777777" w:rsidR="00270FAF" w:rsidRPr="00B16CE8" w:rsidRDefault="00AB2AE1" w:rsidP="004F1598">
      <w:pPr>
        <w:adjustRightInd/>
        <w:jc w:val="right"/>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rPr>
        <w:t>令和</w:t>
      </w:r>
      <w:r w:rsidR="00270FAF" w:rsidRPr="00B16CE8">
        <w:rPr>
          <w:rFonts w:asciiTheme="minorEastAsia" w:eastAsiaTheme="minorEastAsia" w:hAnsiTheme="minorEastAsia" w:hint="eastAsia"/>
          <w:spacing w:val="2"/>
          <w:sz w:val="28"/>
          <w:szCs w:val="28"/>
        </w:rPr>
        <w:t xml:space="preserve">　　年　　月　　日</w:t>
      </w:r>
    </w:p>
    <w:p w14:paraId="464A8799" w14:textId="77777777" w:rsidR="00270FAF" w:rsidRPr="00B16CE8" w:rsidRDefault="00270FAF">
      <w:pPr>
        <w:adjustRightInd/>
        <w:spacing w:line="646" w:lineRule="exact"/>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rPr>
        <w:t xml:space="preserve">　下諏訪町水道事業管理者　様</w:t>
      </w:r>
    </w:p>
    <w:p w14:paraId="3440C4EF" w14:textId="77777777" w:rsidR="00270FAF" w:rsidRPr="00B16CE8" w:rsidRDefault="00270FAF">
      <w:pPr>
        <w:adjustRightInd/>
        <w:rPr>
          <w:rFonts w:asciiTheme="minorEastAsia" w:eastAsiaTheme="minorEastAsia" w:hAnsiTheme="minorEastAsia" w:cs="Times New Roman"/>
          <w:spacing w:val="12"/>
        </w:rPr>
      </w:pPr>
    </w:p>
    <w:p w14:paraId="33CFE230" w14:textId="77777777" w:rsidR="00270FAF" w:rsidRPr="00B16CE8" w:rsidRDefault="00270FAF">
      <w:pPr>
        <w:adjustRightInd/>
        <w:spacing w:line="646" w:lineRule="exact"/>
        <w:jc w:val="center"/>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u w:val="single" w:color="000000"/>
        </w:rPr>
        <w:t>旧設備場所：下諏訪町　　　　　　　　　　　　　番地</w:t>
      </w:r>
      <w:r w:rsidRPr="00B16CE8">
        <w:rPr>
          <w:rFonts w:asciiTheme="minorEastAsia" w:eastAsiaTheme="minorEastAsia" w:hAnsiTheme="minorEastAsia" w:hint="eastAsia"/>
          <w:u w:val="single" w:color="000000"/>
        </w:rPr>
        <w:t xml:space="preserve">　　　　</w:t>
      </w:r>
    </w:p>
    <w:p w14:paraId="49250B5A" w14:textId="77777777" w:rsidR="00270FAF" w:rsidRPr="00B16CE8" w:rsidRDefault="00270FAF">
      <w:pPr>
        <w:adjustRightInd/>
        <w:spacing w:line="302" w:lineRule="exact"/>
        <w:rPr>
          <w:rFonts w:asciiTheme="minorEastAsia" w:eastAsiaTheme="minorEastAsia" w:hAnsiTheme="minorEastAsia" w:cs="Times New Roman"/>
          <w:spacing w:val="12"/>
        </w:rPr>
      </w:pPr>
    </w:p>
    <w:p w14:paraId="2D315337" w14:textId="77777777" w:rsidR="00270FAF" w:rsidRPr="00B16CE8" w:rsidRDefault="00270FAF">
      <w:pPr>
        <w:adjustRightInd/>
        <w:spacing w:line="646" w:lineRule="exact"/>
        <w:jc w:val="center"/>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u w:val="single" w:color="000000"/>
        </w:rPr>
        <w:t>新設備場所：下諏訪町　　　　　　　　　　　　　番地</w:t>
      </w:r>
      <w:r w:rsidRPr="00B16CE8">
        <w:rPr>
          <w:rFonts w:asciiTheme="minorEastAsia" w:eastAsiaTheme="minorEastAsia" w:hAnsiTheme="minorEastAsia" w:hint="eastAsia"/>
          <w:u w:val="single" w:color="000000"/>
        </w:rPr>
        <w:t xml:space="preserve">　　　　</w:t>
      </w:r>
    </w:p>
    <w:p w14:paraId="58521E73" w14:textId="77777777" w:rsidR="00270FAF" w:rsidRPr="00B16CE8" w:rsidRDefault="00270FAF">
      <w:pPr>
        <w:adjustRightInd/>
        <w:rPr>
          <w:rFonts w:asciiTheme="minorEastAsia" w:eastAsiaTheme="minorEastAsia" w:hAnsiTheme="minorEastAsia" w:cs="Times New Roman"/>
          <w:spacing w:val="12"/>
        </w:rPr>
      </w:pPr>
    </w:p>
    <w:p w14:paraId="616707D4" w14:textId="77777777" w:rsidR="00270FAF" w:rsidRPr="004A0F73" w:rsidRDefault="00AB2AE1">
      <w:pPr>
        <w:adjustRightInd/>
        <w:spacing w:line="626" w:lineRule="exact"/>
        <w:rPr>
          <w:rFonts w:asciiTheme="minorEastAsia" w:eastAsiaTheme="minorEastAsia" w:hAnsiTheme="minorEastAsia"/>
          <w:spacing w:val="2"/>
          <w:sz w:val="26"/>
          <w:szCs w:val="26"/>
        </w:rPr>
      </w:pPr>
      <w:r w:rsidRPr="00B16CE8">
        <w:rPr>
          <w:rFonts w:asciiTheme="minorEastAsia" w:eastAsiaTheme="minorEastAsia" w:hAnsiTheme="minorEastAsia" w:hint="eastAsia"/>
          <w:spacing w:val="2"/>
          <w:sz w:val="26"/>
          <w:szCs w:val="26"/>
        </w:rPr>
        <w:t xml:space="preserve">　上記のとおり、給水設備の設置場所を、令和</w:t>
      </w:r>
      <w:r w:rsidR="00270FAF" w:rsidRPr="00B16CE8">
        <w:rPr>
          <w:rFonts w:asciiTheme="minorEastAsia" w:eastAsiaTheme="minorEastAsia" w:hAnsiTheme="minorEastAsia" w:hint="eastAsia"/>
          <w:spacing w:val="2"/>
          <w:sz w:val="26"/>
          <w:szCs w:val="26"/>
        </w:rPr>
        <w:t xml:space="preserve">　　年　　月　　日をもって変更</w:t>
      </w:r>
      <w:r w:rsidR="004A0F73">
        <w:rPr>
          <w:rFonts w:asciiTheme="minorEastAsia" w:eastAsiaTheme="minorEastAsia" w:hAnsiTheme="minorEastAsia" w:hint="eastAsia"/>
          <w:spacing w:val="2"/>
          <w:sz w:val="26"/>
          <w:szCs w:val="26"/>
        </w:rPr>
        <w:t>いたします。</w:t>
      </w:r>
    </w:p>
    <w:p w14:paraId="48A438FD" w14:textId="77777777" w:rsidR="00270FAF" w:rsidRPr="00B16CE8" w:rsidRDefault="00270FAF">
      <w:pPr>
        <w:adjustRightInd/>
        <w:spacing w:line="626" w:lineRule="exact"/>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6"/>
          <w:szCs w:val="26"/>
        </w:rPr>
        <w:t xml:space="preserve">　なお、この届出により旧設置場所の給水設備は廃止となるため、再度設備を設ける場合には、</w:t>
      </w:r>
      <w:r w:rsidR="004A0F73">
        <w:rPr>
          <w:rFonts w:asciiTheme="minorEastAsia" w:eastAsiaTheme="minorEastAsia" w:hAnsiTheme="minorEastAsia" w:hint="eastAsia"/>
          <w:spacing w:val="2"/>
          <w:sz w:val="26"/>
          <w:szCs w:val="26"/>
        </w:rPr>
        <w:t>下諏訪町水道事業給水条例</w:t>
      </w:r>
      <w:r w:rsidRPr="00B16CE8">
        <w:rPr>
          <w:rFonts w:asciiTheme="minorEastAsia" w:eastAsiaTheme="minorEastAsia" w:hAnsiTheme="minorEastAsia" w:hint="eastAsia"/>
          <w:spacing w:val="2"/>
          <w:sz w:val="26"/>
          <w:szCs w:val="26"/>
        </w:rPr>
        <w:t>第</w:t>
      </w:r>
      <w:r w:rsidR="004A0F73">
        <w:rPr>
          <w:rFonts w:asciiTheme="minorEastAsia" w:eastAsiaTheme="minorEastAsia" w:hAnsiTheme="minorEastAsia"/>
          <w:spacing w:val="2"/>
          <w:sz w:val="26"/>
          <w:szCs w:val="26"/>
        </w:rPr>
        <w:t>5</w:t>
      </w:r>
      <w:r w:rsidRPr="00B16CE8">
        <w:rPr>
          <w:rFonts w:asciiTheme="minorEastAsia" w:eastAsiaTheme="minorEastAsia" w:hAnsiTheme="minorEastAsia" w:hint="eastAsia"/>
          <w:spacing w:val="2"/>
          <w:sz w:val="26"/>
          <w:szCs w:val="26"/>
        </w:rPr>
        <w:t>条の給水設備の新設となることを承知いたします。</w:t>
      </w:r>
    </w:p>
    <w:p w14:paraId="5F2B2E1B" w14:textId="77777777" w:rsidR="00270FAF" w:rsidRPr="00B16CE8" w:rsidRDefault="00270FAF">
      <w:pPr>
        <w:adjustRightInd/>
        <w:spacing w:line="404" w:lineRule="exact"/>
        <w:rPr>
          <w:rFonts w:asciiTheme="minorEastAsia" w:eastAsiaTheme="minorEastAsia" w:hAnsiTheme="minorEastAsia" w:cs="Times New Roman"/>
          <w:spacing w:val="12"/>
        </w:rPr>
      </w:pPr>
    </w:p>
    <w:p w14:paraId="1694A6BD" w14:textId="77777777" w:rsidR="00270FAF" w:rsidRPr="00B16CE8" w:rsidRDefault="00270FAF">
      <w:pPr>
        <w:adjustRightInd/>
        <w:spacing w:line="646" w:lineRule="exact"/>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rPr>
        <w:t>【所</w:t>
      </w:r>
      <w:r w:rsidRPr="00B16CE8">
        <w:rPr>
          <w:rFonts w:asciiTheme="minorEastAsia" w:eastAsiaTheme="minorEastAsia" w:hAnsiTheme="minorEastAsia" w:cs="Century"/>
          <w:spacing w:val="2"/>
          <w:sz w:val="28"/>
          <w:szCs w:val="28"/>
        </w:rPr>
        <w:t xml:space="preserve"> </w:t>
      </w:r>
      <w:r w:rsidRPr="00B16CE8">
        <w:rPr>
          <w:rFonts w:asciiTheme="minorEastAsia" w:eastAsiaTheme="minorEastAsia" w:hAnsiTheme="minorEastAsia" w:hint="eastAsia"/>
          <w:spacing w:val="2"/>
          <w:sz w:val="28"/>
          <w:szCs w:val="28"/>
        </w:rPr>
        <w:t>有</w:t>
      </w:r>
      <w:r w:rsidRPr="00B16CE8">
        <w:rPr>
          <w:rFonts w:asciiTheme="minorEastAsia" w:eastAsiaTheme="minorEastAsia" w:hAnsiTheme="minorEastAsia" w:cs="Century"/>
          <w:spacing w:val="2"/>
          <w:sz w:val="28"/>
          <w:szCs w:val="28"/>
        </w:rPr>
        <w:t xml:space="preserve"> </w:t>
      </w:r>
      <w:r w:rsidRPr="00B16CE8">
        <w:rPr>
          <w:rFonts w:asciiTheme="minorEastAsia" w:eastAsiaTheme="minorEastAsia" w:hAnsiTheme="minorEastAsia" w:hint="eastAsia"/>
          <w:spacing w:val="2"/>
          <w:sz w:val="28"/>
          <w:szCs w:val="28"/>
        </w:rPr>
        <w:t>者】</w:t>
      </w:r>
    </w:p>
    <w:p w14:paraId="5FCD6DD6" w14:textId="77777777" w:rsidR="00270FAF" w:rsidRPr="00B16CE8" w:rsidRDefault="00270FAF">
      <w:pPr>
        <w:adjustRightInd/>
        <w:spacing w:line="646" w:lineRule="exact"/>
        <w:jc w:val="center"/>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u w:val="single" w:color="000000"/>
        </w:rPr>
        <w:t>住　　所：</w:t>
      </w:r>
      <w:r w:rsidR="00941B6D">
        <w:rPr>
          <w:rFonts w:asciiTheme="minorEastAsia" w:eastAsiaTheme="minorEastAsia" w:hAnsiTheme="minorEastAsia" w:hint="eastAsia"/>
          <w:spacing w:val="2"/>
          <w:sz w:val="28"/>
          <w:szCs w:val="28"/>
          <w:u w:val="single" w:color="000000"/>
        </w:rPr>
        <w:t xml:space="preserve">　　　　</w:t>
      </w:r>
      <w:r w:rsidRPr="00B16CE8">
        <w:rPr>
          <w:rFonts w:asciiTheme="minorEastAsia" w:eastAsiaTheme="minorEastAsia" w:hAnsiTheme="minorEastAsia" w:hint="eastAsia"/>
          <w:spacing w:val="2"/>
          <w:sz w:val="28"/>
          <w:szCs w:val="28"/>
          <w:u w:val="single" w:color="000000"/>
        </w:rPr>
        <w:t xml:space="preserve">　　　　　　　　　　　　</w:t>
      </w:r>
      <w:r w:rsidR="00941B6D">
        <w:rPr>
          <w:rFonts w:asciiTheme="minorEastAsia" w:eastAsiaTheme="minorEastAsia" w:hAnsiTheme="minorEastAsia" w:hint="eastAsia"/>
          <w:spacing w:val="2"/>
          <w:sz w:val="28"/>
          <w:szCs w:val="28"/>
          <w:u w:val="single" w:color="000000"/>
        </w:rPr>
        <w:t xml:space="preserve">　　</w:t>
      </w:r>
      <w:r w:rsidRPr="00B16CE8">
        <w:rPr>
          <w:rFonts w:asciiTheme="minorEastAsia" w:eastAsiaTheme="minorEastAsia" w:hAnsiTheme="minorEastAsia" w:hint="eastAsia"/>
          <w:spacing w:val="2"/>
          <w:sz w:val="28"/>
          <w:szCs w:val="28"/>
          <w:u w:val="single" w:color="000000"/>
        </w:rPr>
        <w:t xml:space="preserve">　　　　</w:t>
      </w:r>
    </w:p>
    <w:p w14:paraId="66FB8807" w14:textId="77777777" w:rsidR="00270FAF" w:rsidRPr="00B16CE8" w:rsidRDefault="00270FAF">
      <w:pPr>
        <w:adjustRightInd/>
        <w:spacing w:line="646" w:lineRule="exact"/>
        <w:jc w:val="center"/>
        <w:rPr>
          <w:rFonts w:asciiTheme="minorEastAsia" w:eastAsiaTheme="minorEastAsia" w:hAnsiTheme="minorEastAsia" w:cs="Times New Roman"/>
          <w:spacing w:val="12"/>
        </w:rPr>
      </w:pPr>
      <w:r w:rsidRPr="00B16CE8">
        <w:rPr>
          <w:rFonts w:asciiTheme="minorEastAsia" w:eastAsiaTheme="minorEastAsia" w:hAnsiTheme="minorEastAsia" w:hint="eastAsia"/>
          <w:spacing w:val="2"/>
          <w:sz w:val="28"/>
          <w:szCs w:val="28"/>
          <w:u w:val="single" w:color="000000"/>
        </w:rPr>
        <w:t xml:space="preserve">氏　　名：　　　</w:t>
      </w:r>
      <w:r w:rsidR="00AB2AE1" w:rsidRPr="00B16CE8">
        <w:rPr>
          <w:rFonts w:asciiTheme="minorEastAsia" w:eastAsiaTheme="minorEastAsia" w:hAnsiTheme="minorEastAsia" w:hint="eastAsia"/>
          <w:spacing w:val="2"/>
          <w:sz w:val="28"/>
          <w:szCs w:val="28"/>
          <w:u w:val="single" w:color="000000"/>
        </w:rPr>
        <w:t xml:space="preserve">　　　　　　　　　　</w:t>
      </w:r>
      <w:r w:rsidRPr="00B16CE8">
        <w:rPr>
          <w:rFonts w:asciiTheme="minorEastAsia" w:eastAsiaTheme="minorEastAsia" w:hAnsiTheme="minorEastAsia" w:hint="eastAsia"/>
          <w:spacing w:val="2"/>
          <w:sz w:val="28"/>
          <w:szCs w:val="28"/>
          <w:u w:val="single" w:color="000000"/>
        </w:rPr>
        <w:t xml:space="preserve">　</w:t>
      </w:r>
      <w:r w:rsidR="00AB2AE1" w:rsidRPr="00B16CE8">
        <w:rPr>
          <w:rFonts w:asciiTheme="minorEastAsia" w:eastAsiaTheme="minorEastAsia" w:hAnsiTheme="minorEastAsia" w:hint="eastAsia"/>
          <w:spacing w:val="2"/>
          <w:sz w:val="28"/>
          <w:szCs w:val="28"/>
          <w:u w:val="single" w:color="000000"/>
        </w:rPr>
        <w:t xml:space="preserve">　</w:t>
      </w:r>
      <w:r w:rsidR="00941B6D">
        <w:rPr>
          <w:rFonts w:asciiTheme="minorEastAsia" w:eastAsiaTheme="minorEastAsia" w:hAnsiTheme="minorEastAsia" w:hint="eastAsia"/>
          <w:spacing w:val="2"/>
          <w:sz w:val="32"/>
          <w:szCs w:val="32"/>
          <w:u w:val="single" w:color="000000"/>
        </w:rPr>
        <w:t xml:space="preserve">　</w:t>
      </w:r>
      <w:r w:rsidRPr="00B16CE8">
        <w:rPr>
          <w:rFonts w:asciiTheme="minorEastAsia" w:eastAsiaTheme="minorEastAsia" w:hAnsiTheme="minorEastAsia" w:hint="eastAsia"/>
          <w:spacing w:val="2"/>
          <w:sz w:val="28"/>
          <w:szCs w:val="28"/>
          <w:u w:val="single" w:color="000000"/>
        </w:rPr>
        <w:t xml:space="preserve">　　　　　　</w:t>
      </w:r>
    </w:p>
    <w:p w14:paraId="5A9E53DA" w14:textId="77777777" w:rsidR="004A0F73" w:rsidRDefault="00270FAF">
      <w:pPr>
        <w:adjustRightInd/>
        <w:spacing w:line="646" w:lineRule="exact"/>
        <w:jc w:val="center"/>
        <w:rPr>
          <w:rFonts w:asciiTheme="minorEastAsia" w:eastAsiaTheme="minorEastAsia" w:hAnsiTheme="minorEastAsia"/>
          <w:spacing w:val="2"/>
          <w:sz w:val="28"/>
          <w:szCs w:val="28"/>
          <w:u w:val="single" w:color="000000"/>
        </w:rPr>
      </w:pPr>
      <w:r w:rsidRPr="00B16CE8">
        <w:rPr>
          <w:rFonts w:asciiTheme="minorEastAsia" w:eastAsiaTheme="minorEastAsia" w:hAnsiTheme="minorEastAsia" w:hint="eastAsia"/>
          <w:spacing w:val="2"/>
          <w:sz w:val="28"/>
          <w:szCs w:val="28"/>
          <w:u w:val="single" w:color="000000"/>
        </w:rPr>
        <w:t xml:space="preserve">電話番号：　　　　　　　　　　　　　　　　　　　　　　</w:t>
      </w:r>
    </w:p>
    <w:p w14:paraId="0703ADD6" w14:textId="77777777" w:rsidR="004A0F73" w:rsidRPr="005F591A" w:rsidRDefault="004A0F73" w:rsidP="005F591A">
      <w:pPr>
        <w:adjustRightInd/>
        <w:snapToGrid w:val="0"/>
        <w:rPr>
          <w:rFonts w:asciiTheme="minorEastAsia" w:eastAsiaTheme="minorEastAsia" w:hAnsiTheme="minorEastAsia"/>
          <w:spacing w:val="2"/>
        </w:rPr>
      </w:pPr>
      <w:r>
        <w:rPr>
          <w:rFonts w:asciiTheme="minorEastAsia" w:eastAsiaTheme="minorEastAsia" w:hAnsiTheme="minorEastAsia"/>
          <w:spacing w:val="2"/>
          <w:sz w:val="28"/>
          <w:szCs w:val="28"/>
          <w:u w:val="single" w:color="000000"/>
        </w:rPr>
        <w:br w:type="page"/>
      </w:r>
      <w:r w:rsidRPr="005F591A">
        <w:rPr>
          <w:rFonts w:asciiTheme="minorEastAsia" w:eastAsiaTheme="minorEastAsia" w:hAnsiTheme="minorEastAsia" w:hint="eastAsia"/>
          <w:spacing w:val="2"/>
        </w:rPr>
        <w:lastRenderedPageBreak/>
        <w:t xml:space="preserve">【内部資料】　</w:t>
      </w:r>
      <w:r w:rsidRPr="005F591A">
        <w:rPr>
          <w:rFonts w:asciiTheme="minorEastAsia" w:eastAsiaTheme="minorEastAsia" w:hAnsiTheme="minorEastAsia"/>
          <w:spacing w:val="2"/>
        </w:rPr>
        <w:t>R8.8.10</w:t>
      </w:r>
    </w:p>
    <w:p w14:paraId="3330A3D7" w14:textId="77777777" w:rsidR="004A0F73" w:rsidRPr="005F591A" w:rsidRDefault="004A0F73" w:rsidP="005F591A">
      <w:pPr>
        <w:adjustRightInd/>
        <w:snapToGrid w:val="0"/>
        <w:ind w:firstLineChars="100" w:firstLine="266"/>
        <w:rPr>
          <w:rFonts w:asciiTheme="minorEastAsia" w:eastAsiaTheme="minorEastAsia" w:hAnsiTheme="minorEastAsia"/>
          <w:spacing w:val="2"/>
        </w:rPr>
      </w:pPr>
      <w:r w:rsidRPr="005F591A">
        <w:rPr>
          <w:rFonts w:asciiTheme="minorEastAsia" w:eastAsiaTheme="minorEastAsia" w:hAnsiTheme="minorEastAsia" w:hint="eastAsia"/>
          <w:spacing w:val="2"/>
        </w:rPr>
        <w:t>日本水道協会発行の「営業業務マニュアル」によると、第三者に譲渡可能な利益としての「水道加入権」は、水道法上にそのような権利設定規程はない。また、単に新設の場合に給水契約の申し込みを承諾する条件（水道法第</w:t>
      </w:r>
      <w:r w:rsidRPr="005F591A">
        <w:rPr>
          <w:rFonts w:asciiTheme="minorEastAsia" w:eastAsiaTheme="minorEastAsia" w:hAnsiTheme="minorEastAsia"/>
          <w:spacing w:val="2"/>
        </w:rPr>
        <w:t>14</w:t>
      </w:r>
      <w:r w:rsidRPr="005F591A">
        <w:rPr>
          <w:rFonts w:asciiTheme="minorEastAsia" w:eastAsiaTheme="minorEastAsia" w:hAnsiTheme="minorEastAsia" w:hint="eastAsia"/>
          <w:spacing w:val="2"/>
        </w:rPr>
        <w:t>条第</w:t>
      </w:r>
      <w:r w:rsidRPr="005F591A">
        <w:rPr>
          <w:rFonts w:asciiTheme="minorEastAsia" w:eastAsiaTheme="minorEastAsia" w:hAnsiTheme="minorEastAsia"/>
          <w:spacing w:val="2"/>
        </w:rPr>
        <w:t>1</w:t>
      </w:r>
      <w:r w:rsidRPr="005F591A">
        <w:rPr>
          <w:rFonts w:asciiTheme="minorEastAsia" w:eastAsiaTheme="minorEastAsia" w:hAnsiTheme="minorEastAsia" w:hint="eastAsia"/>
          <w:spacing w:val="2"/>
        </w:rPr>
        <w:t>項に定めるその他の供給条件）として加入金の納入を義務付けているに過ぎないのが一般的、とある。</w:t>
      </w:r>
    </w:p>
    <w:p w14:paraId="6C0A3250" w14:textId="77777777" w:rsidR="005F591A" w:rsidRDefault="004A0F73" w:rsidP="005F591A">
      <w:pPr>
        <w:adjustRightInd/>
        <w:snapToGrid w:val="0"/>
        <w:ind w:firstLineChars="100" w:firstLine="266"/>
        <w:rPr>
          <w:rFonts w:asciiTheme="minorEastAsia" w:eastAsiaTheme="minorEastAsia" w:hAnsiTheme="minorEastAsia"/>
          <w:spacing w:val="2"/>
        </w:rPr>
      </w:pPr>
      <w:r w:rsidRPr="005F591A">
        <w:rPr>
          <w:rFonts w:asciiTheme="minorEastAsia" w:eastAsiaTheme="minorEastAsia" w:hAnsiTheme="minorEastAsia" w:hint="eastAsia"/>
          <w:spacing w:val="2"/>
        </w:rPr>
        <w:t>下諏訪町の給水条例上も、</w:t>
      </w:r>
      <w:r w:rsidR="005F591A">
        <w:rPr>
          <w:rFonts w:asciiTheme="minorEastAsia" w:eastAsiaTheme="minorEastAsia" w:hAnsiTheme="minorEastAsia" w:hint="eastAsia"/>
          <w:spacing w:val="2"/>
        </w:rPr>
        <w:t>加入金について、</w:t>
      </w:r>
      <w:r w:rsidRPr="005F591A">
        <w:rPr>
          <w:rFonts w:asciiTheme="minorEastAsia" w:eastAsiaTheme="minorEastAsia" w:hAnsiTheme="minorEastAsia" w:hint="eastAsia"/>
          <w:spacing w:val="2"/>
        </w:rPr>
        <w:t>給水装置の新設又は（増径の）改造工事の申込者が納入しなければならないものとしており、権利の付与という性質はなく、単なる手数料であると読める。</w:t>
      </w:r>
    </w:p>
    <w:p w14:paraId="5E3924A4" w14:textId="77777777" w:rsidR="005F591A" w:rsidRDefault="005F591A" w:rsidP="005F591A">
      <w:pPr>
        <w:adjustRightInd/>
        <w:snapToGrid w:val="0"/>
        <w:rPr>
          <w:rFonts w:asciiTheme="minorEastAsia" w:eastAsiaTheme="minorEastAsia" w:hAnsiTheme="minorEastAsia"/>
          <w:spacing w:val="2"/>
        </w:rPr>
      </w:pPr>
    </w:p>
    <w:p w14:paraId="513F91E7" w14:textId="77777777" w:rsidR="005F591A" w:rsidRDefault="005F591A" w:rsidP="005F591A">
      <w:pPr>
        <w:adjustRightInd/>
        <w:snapToGrid w:val="0"/>
        <w:rPr>
          <w:rFonts w:asciiTheme="minorEastAsia" w:eastAsiaTheme="minorEastAsia" w:hAnsiTheme="minorEastAsia"/>
          <w:spacing w:val="2"/>
        </w:rPr>
      </w:pPr>
      <w:r>
        <w:rPr>
          <w:rFonts w:asciiTheme="minorEastAsia" w:eastAsiaTheme="minorEastAsia" w:hAnsiTheme="minorEastAsia" w:hint="eastAsia"/>
          <w:spacing w:val="2"/>
        </w:rPr>
        <w:t xml:space="preserve">　過去に何らかの要因で「町内であれば、水道の権利を持って移動できる」という運用を始め、引き継がれてきたものと思われる。しかし、権利自体存在せず、加入金も新設の場合は納入しなければならないとされていることから、本来は、旧設置場所を廃止しても、新設置の場合は加入金が発生する。</w:t>
      </w:r>
    </w:p>
    <w:p w14:paraId="0ECD1B18" w14:textId="77777777" w:rsidR="005F591A" w:rsidRPr="005F591A" w:rsidRDefault="005F591A" w:rsidP="005F591A">
      <w:pPr>
        <w:adjustRightInd/>
        <w:snapToGrid w:val="0"/>
        <w:rPr>
          <w:rFonts w:asciiTheme="minorEastAsia" w:eastAsiaTheme="minorEastAsia" w:hAnsiTheme="minorEastAsia"/>
          <w:spacing w:val="2"/>
        </w:rPr>
      </w:pPr>
      <w:r>
        <w:rPr>
          <w:rFonts w:asciiTheme="minorEastAsia" w:eastAsiaTheme="minorEastAsia" w:hAnsiTheme="minorEastAsia" w:hint="eastAsia"/>
          <w:spacing w:val="2"/>
        </w:rPr>
        <w:t xml:space="preserve">　ただし、条例第</w:t>
      </w:r>
      <w:r>
        <w:rPr>
          <w:rFonts w:asciiTheme="minorEastAsia" w:eastAsiaTheme="minorEastAsia" w:hAnsiTheme="minorEastAsia"/>
          <w:spacing w:val="2"/>
        </w:rPr>
        <w:t>37</w:t>
      </w:r>
      <w:r>
        <w:rPr>
          <w:rFonts w:asciiTheme="minorEastAsia" w:eastAsiaTheme="minorEastAsia" w:hAnsiTheme="minorEastAsia" w:hint="eastAsia"/>
          <w:spacing w:val="2"/>
        </w:rPr>
        <w:t>条に「管理者は公益上その他特別の理由があると認めたときは、この条例によって納入しなければならない料金、手数料その他の費用を減免することができる」とされていることから、これを根拠に、旧設置場所を廃止して、新設置する場合には減免するという運用は可能だと思われる。</w:t>
      </w:r>
    </w:p>
    <w:sectPr w:rsidR="005F591A" w:rsidRPr="005F591A">
      <w:type w:val="continuous"/>
      <w:pgSz w:w="11906" w:h="16838"/>
      <w:pgMar w:top="850" w:right="850" w:bottom="850" w:left="1588" w:header="720" w:footer="720" w:gutter="0"/>
      <w:pgNumType w:start="1"/>
      <w:cols w:space="720"/>
      <w:noEndnote/>
      <w:docGrid w:type="linesAndChars" w:linePitch="605" w:charSpace="45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5EC3C" w14:textId="77777777" w:rsidR="0046426F" w:rsidRDefault="0046426F">
      <w:r>
        <w:separator/>
      </w:r>
    </w:p>
  </w:endnote>
  <w:endnote w:type="continuationSeparator" w:id="0">
    <w:p w14:paraId="7C334E04" w14:textId="77777777" w:rsidR="0046426F" w:rsidRDefault="00464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8193C" w14:textId="77777777" w:rsidR="0046426F" w:rsidRDefault="0046426F">
      <w:r>
        <w:rPr>
          <w:rFonts w:ascii="ＭＳ ゴシック" w:hAnsi="Times New Roman" w:cs="Times New Roman"/>
          <w:color w:val="auto"/>
          <w:sz w:val="2"/>
          <w:szCs w:val="2"/>
        </w:rPr>
        <w:continuationSeparator/>
      </w:r>
    </w:p>
  </w:footnote>
  <w:footnote w:type="continuationSeparator" w:id="0">
    <w:p w14:paraId="7A99BDAC" w14:textId="77777777" w:rsidR="0046426F" w:rsidRDefault="00464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dirty"/>
  <w:defaultTabStop w:val="720"/>
  <w:drawingGridHorizontalSpacing w:val="4505"/>
  <w:drawingGridVerticalSpacing w:val="60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AF"/>
    <w:rsid w:val="00133CE8"/>
    <w:rsid w:val="00270FAF"/>
    <w:rsid w:val="00296B8E"/>
    <w:rsid w:val="002D1D63"/>
    <w:rsid w:val="003840BE"/>
    <w:rsid w:val="0046426F"/>
    <w:rsid w:val="004A0F73"/>
    <w:rsid w:val="004F1598"/>
    <w:rsid w:val="005F591A"/>
    <w:rsid w:val="007B7471"/>
    <w:rsid w:val="00941B6D"/>
    <w:rsid w:val="00AB2AE1"/>
    <w:rsid w:val="00AC465F"/>
    <w:rsid w:val="00B16CE8"/>
    <w:rsid w:val="00D07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ocId w14:val="5FC008F5"/>
  <w14:defaultImageDpi w14:val="0"/>
  <w15:docId w15:val="{24214636-182C-4A62-80AD-3AFF6DEA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overflowPunct w:val="0"/>
      <w:autoSpaceDE w:val="0"/>
      <w:autoSpaceDN w:val="0"/>
      <w:adjustRightInd w:val="0"/>
      <w:textAlignment w:val="baseline"/>
    </w:pPr>
    <w:rPr>
      <w:rFonts w:ascii="Century" w:eastAsia="ＭＳ ゴシック" w:hAnsi="Century" w:cs="ＭＳ ゴシック"/>
      <w:color w:val="000000"/>
      <w:kern w:val="0"/>
      <w:sz w:val="24"/>
      <w:szCs w:val="24"/>
    </w:rPr>
  </w:style>
  <w:style w:type="paragraph" w:styleId="1">
    <w:name w:val="heading 1"/>
    <w:basedOn w:val="a"/>
    <w:next w:val="a"/>
    <w:link w:val="10"/>
    <w:uiPriority w:val="9"/>
    <w:qFormat/>
    <w:rsid w:val="00AC465F"/>
    <w:pPr>
      <w:keepNext/>
      <w:outlineLvl w:val="0"/>
    </w:pPr>
    <w:rPr>
      <w:rFonts w:asciiTheme="majorHAnsi" w:eastAsiaTheme="majorEastAsia" w:hAnsiTheme="majorHAnsi" w:cs="Times New Roman"/>
    </w:rPr>
  </w:style>
  <w:style w:type="paragraph" w:styleId="2">
    <w:name w:val="heading 2"/>
    <w:basedOn w:val="a"/>
    <w:next w:val="a"/>
    <w:link w:val="20"/>
    <w:uiPriority w:val="9"/>
    <w:unhideWhenUsed/>
    <w:qFormat/>
    <w:rsid w:val="00AC465F"/>
    <w:pPr>
      <w:keepNext/>
      <w:outlineLvl w:val="1"/>
    </w:pPr>
    <w:rPr>
      <w:rFonts w:asciiTheme="majorHAnsi" w:eastAsiaTheme="majorEastAsia" w:hAnsiTheme="majorHAns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AC465F"/>
    <w:rPr>
      <w:rFonts w:asciiTheme="majorHAnsi" w:eastAsiaTheme="majorEastAsia" w:hAnsiTheme="majorHAnsi" w:cs="Times New Roman"/>
      <w:color w:val="000000"/>
      <w:kern w:val="0"/>
      <w:sz w:val="24"/>
      <w:szCs w:val="24"/>
    </w:rPr>
  </w:style>
  <w:style w:type="character" w:customStyle="1" w:styleId="20">
    <w:name w:val="見出し 2 (文字)"/>
    <w:basedOn w:val="a0"/>
    <w:link w:val="2"/>
    <w:uiPriority w:val="9"/>
    <w:locked/>
    <w:rsid w:val="00AC465F"/>
    <w:rPr>
      <w:rFonts w:asciiTheme="majorHAnsi" w:eastAsiaTheme="majorEastAsia" w:hAnsiTheme="majorHAnsi" w:cs="Times New Roman"/>
      <w:color w:val="000000"/>
      <w:kern w:val="0"/>
      <w:sz w:val="24"/>
      <w:szCs w:val="24"/>
    </w:rPr>
  </w:style>
  <w:style w:type="paragraph" w:styleId="a3">
    <w:name w:val="header"/>
    <w:basedOn w:val="a"/>
    <w:link w:val="a4"/>
    <w:uiPriority w:val="99"/>
    <w:semiHidden/>
    <w:unhideWhenUsed/>
    <w:rsid w:val="00270FAF"/>
    <w:pPr>
      <w:tabs>
        <w:tab w:val="center" w:pos="4252"/>
        <w:tab w:val="right" w:pos="8504"/>
      </w:tabs>
      <w:snapToGrid w:val="0"/>
    </w:pPr>
  </w:style>
  <w:style w:type="character" w:customStyle="1" w:styleId="a4">
    <w:name w:val="ヘッダー (文字)"/>
    <w:basedOn w:val="a0"/>
    <w:link w:val="a3"/>
    <w:uiPriority w:val="99"/>
    <w:semiHidden/>
    <w:locked/>
    <w:rsid w:val="00270FAF"/>
    <w:rPr>
      <w:rFonts w:ascii="Century" w:eastAsia="ＭＳ ゴシック" w:hAnsi="Century" w:cs="ＭＳ ゴシック"/>
      <w:color w:val="000000"/>
      <w:kern w:val="0"/>
      <w:sz w:val="24"/>
      <w:szCs w:val="24"/>
    </w:rPr>
  </w:style>
  <w:style w:type="paragraph" w:styleId="a5">
    <w:name w:val="footer"/>
    <w:basedOn w:val="a"/>
    <w:link w:val="a6"/>
    <w:uiPriority w:val="99"/>
    <w:semiHidden/>
    <w:unhideWhenUsed/>
    <w:rsid w:val="00270FAF"/>
    <w:pPr>
      <w:tabs>
        <w:tab w:val="center" w:pos="4252"/>
        <w:tab w:val="right" w:pos="8504"/>
      </w:tabs>
      <w:snapToGrid w:val="0"/>
    </w:pPr>
  </w:style>
  <w:style w:type="character" w:customStyle="1" w:styleId="a6">
    <w:name w:val="フッター (文字)"/>
    <w:basedOn w:val="a0"/>
    <w:link w:val="a5"/>
    <w:uiPriority w:val="99"/>
    <w:semiHidden/>
    <w:locked/>
    <w:rsid w:val="00270FAF"/>
    <w:rPr>
      <w:rFonts w:ascii="Century" w:eastAsia="ＭＳ ゴシック" w:hAnsi="Century" w:cs="ＭＳ ゴシック"/>
      <w:color w:val="000000"/>
      <w:kern w:val="0"/>
      <w:sz w:val="24"/>
      <w:szCs w:val="24"/>
    </w:rPr>
  </w:style>
  <w:style w:type="paragraph" w:styleId="a7">
    <w:name w:val="Balloon Text"/>
    <w:basedOn w:val="a"/>
    <w:link w:val="a8"/>
    <w:uiPriority w:val="99"/>
    <w:semiHidden/>
    <w:unhideWhenUsed/>
    <w:rsid w:val="00AC465F"/>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AC465F"/>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4E072-3565-4304-B242-5072A35C5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給水設備場所変更届</vt:lpstr>
    </vt:vector>
  </TitlesOfParts>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給水設備場所変更届</dc:title>
  <dc:subject/>
  <dc:creator>1927</dc:creator>
  <cp:keywords/>
  <dc:description/>
  <cp:lastModifiedBy>宇佐美 香奈</cp:lastModifiedBy>
  <cp:revision>2</cp:revision>
  <cp:lastPrinted>2019-06-25T03:17:00Z</cp:lastPrinted>
  <dcterms:created xsi:type="dcterms:W3CDTF">2026-09-02T06:58:00Z</dcterms:created>
  <dcterms:modified xsi:type="dcterms:W3CDTF">2026-09-02T06:58:00Z</dcterms:modified>
</cp:coreProperties>
</file>